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9A905E" w14:textId="33048434" w:rsidR="0025559E" w:rsidRPr="008527E1" w:rsidRDefault="00270BA7" w:rsidP="006B2993">
      <w:pPr>
        <w:jc w:val="center"/>
        <w:rPr>
          <w:rFonts w:cs="Times New Roman"/>
          <w:b/>
        </w:rPr>
      </w:pPr>
      <w:r w:rsidRPr="008527E1">
        <w:rPr>
          <w:rFonts w:cs="Times New Roman"/>
          <w:b/>
        </w:rPr>
        <w:t>Máy sấy dây ống thở</w:t>
      </w:r>
    </w:p>
    <w:p w14:paraId="6F34DFE3" w14:textId="77777777" w:rsidR="00270BA7" w:rsidRPr="008527E1" w:rsidRDefault="00270BA7"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3"/>
        <w:gridCol w:w="7153"/>
        <w:gridCol w:w="1069"/>
      </w:tblGrid>
      <w:tr w:rsidR="00DE4F6D" w:rsidRPr="008527E1" w14:paraId="00707BB5" w14:textId="77777777" w:rsidTr="00DE4F6D">
        <w:trPr>
          <w:trHeight w:val="375"/>
        </w:trPr>
        <w:tc>
          <w:tcPr>
            <w:tcW w:w="601" w:type="pct"/>
            <w:vAlign w:val="center"/>
          </w:tcPr>
          <w:p w14:paraId="2754D88F" w14:textId="2FD0B092" w:rsidR="00DE4F6D" w:rsidRPr="008527E1" w:rsidRDefault="00DE4F6D" w:rsidP="00E90CF6">
            <w:pPr>
              <w:jc w:val="center"/>
              <w:rPr>
                <w:rFonts w:eastAsia="Times New Roman" w:cs="Times New Roman"/>
                <w:b/>
                <w:bCs/>
                <w:color w:val="000000"/>
                <w:kern w:val="0"/>
                <w14:ligatures w14:val="none"/>
              </w:rPr>
            </w:pPr>
            <w:r w:rsidRPr="008527E1">
              <w:rPr>
                <w:rFonts w:cs="Times New Roman"/>
                <w:b/>
                <w:bCs/>
              </w:rPr>
              <w:t>STT</w:t>
            </w:r>
          </w:p>
        </w:tc>
        <w:tc>
          <w:tcPr>
            <w:tcW w:w="3827" w:type="pct"/>
            <w:vAlign w:val="center"/>
          </w:tcPr>
          <w:p w14:paraId="7D04C063" w14:textId="74129E5D" w:rsidR="00DE4F6D" w:rsidRPr="008527E1" w:rsidRDefault="00DE4F6D" w:rsidP="008527E1">
            <w:pPr>
              <w:jc w:val="center"/>
              <w:rPr>
                <w:rFonts w:eastAsia="Times New Roman" w:cs="Times New Roman"/>
                <w:b/>
                <w:bCs/>
                <w:color w:val="000000"/>
                <w:kern w:val="0"/>
                <w14:ligatures w14:val="none"/>
              </w:rPr>
            </w:pPr>
            <w:r w:rsidRPr="008527E1">
              <w:rPr>
                <w:rFonts w:cs="Times New Roman"/>
                <w:b/>
                <w:bCs/>
              </w:rPr>
              <w:t>NỘI DUNG YÊU CẦU</w:t>
            </w:r>
          </w:p>
        </w:tc>
        <w:tc>
          <w:tcPr>
            <w:tcW w:w="572" w:type="pct"/>
            <w:vAlign w:val="center"/>
          </w:tcPr>
          <w:p w14:paraId="3A559006" w14:textId="09524103" w:rsidR="00DE4F6D" w:rsidRPr="008527E1" w:rsidRDefault="00DE4F6D" w:rsidP="008527E1">
            <w:pPr>
              <w:jc w:val="center"/>
              <w:rPr>
                <w:rFonts w:eastAsia="Times New Roman" w:cs="Times New Roman"/>
                <w:b/>
                <w:bCs/>
                <w:color w:val="000000"/>
                <w:kern w:val="0"/>
                <w14:ligatures w14:val="none"/>
              </w:rPr>
            </w:pPr>
            <w:r w:rsidRPr="008527E1">
              <w:rPr>
                <w:rFonts w:cs="Times New Roman"/>
                <w:b/>
                <w:bCs/>
              </w:rPr>
              <w:t>Tiêu chí cơ bản (*)</w:t>
            </w:r>
          </w:p>
        </w:tc>
      </w:tr>
      <w:tr w:rsidR="00DE4F6D" w:rsidRPr="008527E1" w14:paraId="5C35C7A6" w14:textId="05D3D1DA" w:rsidTr="00DE4F6D">
        <w:trPr>
          <w:trHeight w:val="375"/>
        </w:trPr>
        <w:tc>
          <w:tcPr>
            <w:tcW w:w="601" w:type="pct"/>
          </w:tcPr>
          <w:p w14:paraId="611FBA0A" w14:textId="77777777" w:rsidR="00DE4F6D" w:rsidRPr="008527E1" w:rsidRDefault="00DE4F6D" w:rsidP="00717EB3">
            <w:pPr>
              <w:pStyle w:val="oancuaDanhsach"/>
              <w:numPr>
                <w:ilvl w:val="0"/>
                <w:numId w:val="1"/>
              </w:numPr>
              <w:jc w:val="center"/>
              <w:rPr>
                <w:rFonts w:eastAsia="Times New Roman" w:cs="Times New Roman"/>
                <w:b/>
                <w:bCs/>
                <w:color w:val="000000"/>
                <w:kern w:val="0"/>
                <w14:ligatures w14:val="none"/>
              </w:rPr>
            </w:pPr>
          </w:p>
        </w:tc>
        <w:tc>
          <w:tcPr>
            <w:tcW w:w="3827" w:type="pct"/>
            <w:vAlign w:val="center"/>
            <w:hideMark/>
          </w:tcPr>
          <w:p w14:paraId="4CF7DF13" w14:textId="3A621DD8" w:rsidR="00DE4F6D" w:rsidRPr="008527E1" w:rsidRDefault="00DE4F6D" w:rsidP="008527E1">
            <w:pPr>
              <w:rPr>
                <w:rFonts w:eastAsia="Times New Roman" w:cs="Times New Roman"/>
                <w:b/>
                <w:bCs/>
                <w:color w:val="000000"/>
                <w:kern w:val="0"/>
                <w14:ligatures w14:val="none"/>
              </w:rPr>
            </w:pPr>
            <w:r w:rsidRPr="008527E1">
              <w:rPr>
                <w:rFonts w:eastAsia="Times New Roman" w:cs="Times New Roman"/>
                <w:b/>
                <w:bCs/>
                <w:color w:val="000000"/>
                <w:kern w:val="0"/>
                <w14:ligatures w14:val="none"/>
              </w:rPr>
              <w:t>YÊU CẦU CHUNG: </w:t>
            </w:r>
          </w:p>
        </w:tc>
        <w:tc>
          <w:tcPr>
            <w:tcW w:w="572" w:type="pct"/>
            <w:vAlign w:val="center"/>
          </w:tcPr>
          <w:p w14:paraId="5570B2D9" w14:textId="77777777" w:rsidR="00DE4F6D" w:rsidRPr="008527E1" w:rsidRDefault="00DE4F6D" w:rsidP="004352BC">
            <w:pPr>
              <w:jc w:val="center"/>
              <w:rPr>
                <w:rFonts w:eastAsia="Times New Roman" w:cs="Times New Roman"/>
                <w:b/>
                <w:bCs/>
                <w:color w:val="000000"/>
                <w:kern w:val="0"/>
                <w14:ligatures w14:val="none"/>
              </w:rPr>
            </w:pPr>
          </w:p>
        </w:tc>
      </w:tr>
      <w:tr w:rsidR="00DE4F6D" w:rsidRPr="008527E1" w14:paraId="25AC60ED" w14:textId="1AC7506F" w:rsidTr="00DE4F6D">
        <w:trPr>
          <w:trHeight w:val="375"/>
        </w:trPr>
        <w:tc>
          <w:tcPr>
            <w:tcW w:w="601" w:type="pct"/>
          </w:tcPr>
          <w:p w14:paraId="05BD8783"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16390CCA" w14:textId="1930F1EB"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Năm sản xuất: 2025 trở đi </w:t>
            </w:r>
          </w:p>
        </w:tc>
        <w:tc>
          <w:tcPr>
            <w:tcW w:w="572" w:type="pct"/>
            <w:vAlign w:val="center"/>
          </w:tcPr>
          <w:p w14:paraId="4E6175CF" w14:textId="1AC6D567"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1B363202" w14:textId="2E4F6081" w:rsidTr="00DE4F6D">
        <w:trPr>
          <w:trHeight w:val="375"/>
        </w:trPr>
        <w:tc>
          <w:tcPr>
            <w:tcW w:w="601" w:type="pct"/>
          </w:tcPr>
          <w:p w14:paraId="68764E66"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610F18C5" w14:textId="53045679"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Chất lượng:  </w:t>
            </w:r>
          </w:p>
        </w:tc>
        <w:tc>
          <w:tcPr>
            <w:tcW w:w="572" w:type="pct"/>
            <w:vAlign w:val="center"/>
          </w:tcPr>
          <w:p w14:paraId="4842D72E" w14:textId="77777777" w:rsidR="00DE4F6D" w:rsidRPr="008527E1" w:rsidRDefault="00DE4F6D" w:rsidP="004352BC">
            <w:pPr>
              <w:jc w:val="center"/>
              <w:rPr>
                <w:rFonts w:eastAsia="Times New Roman" w:cs="Times New Roman"/>
                <w:color w:val="000000"/>
                <w:kern w:val="0"/>
                <w14:ligatures w14:val="none"/>
              </w:rPr>
            </w:pPr>
          </w:p>
        </w:tc>
      </w:tr>
      <w:tr w:rsidR="00DE4F6D" w:rsidRPr="008527E1" w14:paraId="0CD18CB8" w14:textId="520FEA60" w:rsidTr="00DE4F6D">
        <w:trPr>
          <w:trHeight w:val="375"/>
        </w:trPr>
        <w:tc>
          <w:tcPr>
            <w:tcW w:w="601" w:type="pct"/>
          </w:tcPr>
          <w:p w14:paraId="342B49FB"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929348C" w14:textId="1DAA9538"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Mới 100% </w:t>
            </w:r>
          </w:p>
        </w:tc>
        <w:tc>
          <w:tcPr>
            <w:tcW w:w="572" w:type="pct"/>
            <w:vAlign w:val="center"/>
          </w:tcPr>
          <w:p w14:paraId="5F6134C1" w14:textId="5737FCA3"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2CF2EA99" w14:textId="419D9684" w:rsidTr="00DE4F6D">
        <w:trPr>
          <w:trHeight w:val="750"/>
        </w:trPr>
        <w:tc>
          <w:tcPr>
            <w:tcW w:w="601" w:type="pct"/>
          </w:tcPr>
          <w:p w14:paraId="5861ECB8"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5E10289D" w14:textId="7D69048F"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Nhà sản xuất phải đạt tiêu chuẩn quản lý chất lượng ISO 13485 hoặc ISO 9001</w:t>
            </w:r>
          </w:p>
        </w:tc>
        <w:tc>
          <w:tcPr>
            <w:tcW w:w="572" w:type="pct"/>
            <w:vAlign w:val="center"/>
          </w:tcPr>
          <w:p w14:paraId="1FD6015E" w14:textId="6F85FC0A"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32C9E723" w14:textId="15C8F062" w:rsidTr="00DE4F6D">
        <w:trPr>
          <w:trHeight w:val="375"/>
        </w:trPr>
        <w:tc>
          <w:tcPr>
            <w:tcW w:w="601" w:type="pct"/>
          </w:tcPr>
          <w:p w14:paraId="3CA09763"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955FCA4" w14:textId="391938A4"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xml:space="preserve">- Nguồn điện sử dụng: </w:t>
            </w:r>
            <w:r w:rsidR="00F23EBC" w:rsidRPr="008527E1">
              <w:rPr>
                <w:rFonts w:eastAsia="Times New Roman" w:cs="Times New Roman"/>
                <w:color w:val="000000"/>
                <w:kern w:val="0"/>
                <w14:ligatures w14:val="none"/>
              </w:rPr>
              <w:t>220V</w:t>
            </w:r>
            <w:r w:rsidR="00F23EBC">
              <w:rPr>
                <w:rFonts w:eastAsia="Times New Roman" w:cs="Times New Roman"/>
                <w:color w:val="000000"/>
                <w:kern w:val="0"/>
                <w14:ligatures w14:val="none"/>
              </w:rPr>
              <w:t>/</w:t>
            </w:r>
            <w:r w:rsidR="00F23EBC" w:rsidRPr="008527E1">
              <w:rPr>
                <w:rFonts w:eastAsia="Times New Roman" w:cs="Times New Roman"/>
                <w:color w:val="000000"/>
                <w:kern w:val="0"/>
                <w14:ligatures w14:val="none"/>
              </w:rPr>
              <w:t xml:space="preserve"> </w:t>
            </w:r>
            <w:r w:rsidRPr="008527E1">
              <w:rPr>
                <w:rFonts w:eastAsia="Times New Roman" w:cs="Times New Roman"/>
                <w:color w:val="000000"/>
                <w:kern w:val="0"/>
                <w14:ligatures w14:val="none"/>
              </w:rPr>
              <w:t>380V/50Hz</w:t>
            </w:r>
          </w:p>
        </w:tc>
        <w:tc>
          <w:tcPr>
            <w:tcW w:w="572" w:type="pct"/>
            <w:vAlign w:val="center"/>
          </w:tcPr>
          <w:p w14:paraId="2ABE96B2" w14:textId="401572C4"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66457390" w14:textId="0C804BB6" w:rsidTr="00DE4F6D">
        <w:trPr>
          <w:trHeight w:val="375"/>
        </w:trPr>
        <w:tc>
          <w:tcPr>
            <w:tcW w:w="601" w:type="pct"/>
          </w:tcPr>
          <w:p w14:paraId="5F78B887"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6B4EF1A" w14:textId="77DC74C6"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Môi trường hoạt động: </w:t>
            </w:r>
          </w:p>
        </w:tc>
        <w:tc>
          <w:tcPr>
            <w:tcW w:w="572" w:type="pct"/>
            <w:vAlign w:val="center"/>
          </w:tcPr>
          <w:p w14:paraId="01634156" w14:textId="77777777" w:rsidR="00DE4F6D" w:rsidRPr="008527E1" w:rsidRDefault="00DE4F6D" w:rsidP="004352BC">
            <w:pPr>
              <w:jc w:val="center"/>
              <w:rPr>
                <w:rFonts w:eastAsia="Times New Roman" w:cs="Times New Roman"/>
                <w:color w:val="000000"/>
                <w:kern w:val="0"/>
                <w14:ligatures w14:val="none"/>
              </w:rPr>
            </w:pPr>
          </w:p>
        </w:tc>
      </w:tr>
      <w:tr w:rsidR="00DE4F6D" w:rsidRPr="008527E1" w14:paraId="7425B604" w14:textId="6628E056" w:rsidTr="00DE4F6D">
        <w:trPr>
          <w:trHeight w:val="375"/>
        </w:trPr>
        <w:tc>
          <w:tcPr>
            <w:tcW w:w="601" w:type="pct"/>
          </w:tcPr>
          <w:p w14:paraId="4012C603"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116F4138" w14:textId="354C02C3"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Nhiệt độ tối đa ≥ 30ºC </w:t>
            </w:r>
          </w:p>
        </w:tc>
        <w:tc>
          <w:tcPr>
            <w:tcW w:w="572" w:type="pct"/>
            <w:vAlign w:val="center"/>
          </w:tcPr>
          <w:p w14:paraId="1DE4DD09" w14:textId="74FF2141"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5032E28" w14:textId="4A4E3086" w:rsidTr="00DE4F6D">
        <w:trPr>
          <w:trHeight w:val="375"/>
        </w:trPr>
        <w:tc>
          <w:tcPr>
            <w:tcW w:w="601" w:type="pct"/>
          </w:tcPr>
          <w:p w14:paraId="4B0AE739"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65C4ABE4" w14:textId="2B432C65"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Độ ẩm tối đa ≥ 70% </w:t>
            </w:r>
          </w:p>
        </w:tc>
        <w:tc>
          <w:tcPr>
            <w:tcW w:w="572" w:type="pct"/>
            <w:vAlign w:val="center"/>
          </w:tcPr>
          <w:p w14:paraId="595EE11E" w14:textId="77846389"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18B7B5D5" w14:textId="39926DC0" w:rsidTr="00DE4F6D">
        <w:trPr>
          <w:trHeight w:val="375"/>
        </w:trPr>
        <w:tc>
          <w:tcPr>
            <w:tcW w:w="601" w:type="pct"/>
          </w:tcPr>
          <w:p w14:paraId="6EDC8AE9" w14:textId="77777777" w:rsidR="00DE4F6D" w:rsidRPr="008527E1" w:rsidRDefault="00DE4F6D" w:rsidP="00717EB3">
            <w:pPr>
              <w:pStyle w:val="oancuaDanhsach"/>
              <w:numPr>
                <w:ilvl w:val="0"/>
                <w:numId w:val="1"/>
              </w:numPr>
              <w:jc w:val="center"/>
              <w:rPr>
                <w:rFonts w:eastAsia="Times New Roman" w:cs="Times New Roman"/>
                <w:b/>
                <w:bCs/>
                <w:color w:val="000000"/>
                <w:kern w:val="0"/>
                <w14:ligatures w14:val="none"/>
              </w:rPr>
            </w:pPr>
          </w:p>
        </w:tc>
        <w:tc>
          <w:tcPr>
            <w:tcW w:w="3827" w:type="pct"/>
            <w:vAlign w:val="center"/>
            <w:hideMark/>
          </w:tcPr>
          <w:p w14:paraId="260E96B0" w14:textId="7C5548F3" w:rsidR="00DE4F6D" w:rsidRPr="008527E1" w:rsidRDefault="00DE4F6D" w:rsidP="008527E1">
            <w:pPr>
              <w:rPr>
                <w:rFonts w:eastAsia="Times New Roman" w:cs="Times New Roman"/>
                <w:b/>
                <w:bCs/>
                <w:color w:val="000000"/>
                <w:kern w:val="0"/>
                <w14:ligatures w14:val="none"/>
              </w:rPr>
            </w:pPr>
            <w:r w:rsidRPr="008527E1">
              <w:rPr>
                <w:rFonts w:eastAsia="Times New Roman" w:cs="Times New Roman"/>
                <w:b/>
                <w:bCs/>
                <w:color w:val="000000"/>
                <w:kern w:val="0"/>
                <w14:ligatures w14:val="none"/>
              </w:rPr>
              <w:t>YÊU CẦU CẤU HÌNH</w:t>
            </w:r>
          </w:p>
        </w:tc>
        <w:tc>
          <w:tcPr>
            <w:tcW w:w="572" w:type="pct"/>
            <w:vAlign w:val="center"/>
          </w:tcPr>
          <w:p w14:paraId="19A90AC4" w14:textId="77777777" w:rsidR="00DE4F6D" w:rsidRPr="008527E1" w:rsidRDefault="00DE4F6D" w:rsidP="004352BC">
            <w:pPr>
              <w:jc w:val="center"/>
              <w:rPr>
                <w:rFonts w:eastAsia="Times New Roman" w:cs="Times New Roman"/>
                <w:b/>
                <w:bCs/>
                <w:color w:val="000000"/>
                <w:kern w:val="0"/>
                <w14:ligatures w14:val="none"/>
              </w:rPr>
            </w:pPr>
          </w:p>
        </w:tc>
      </w:tr>
      <w:tr w:rsidR="00DE4F6D" w:rsidRPr="008527E1" w14:paraId="2E1401F7" w14:textId="450B3008" w:rsidTr="00DE4F6D">
        <w:trPr>
          <w:trHeight w:val="375"/>
        </w:trPr>
        <w:tc>
          <w:tcPr>
            <w:tcW w:w="601" w:type="pct"/>
          </w:tcPr>
          <w:p w14:paraId="682B574E"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5AC76253" w14:textId="1DC9F792"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Máy sấy ống dây thở kèm phụ kiện tiêu chuẩn : 02 Cái </w:t>
            </w:r>
          </w:p>
        </w:tc>
        <w:tc>
          <w:tcPr>
            <w:tcW w:w="572" w:type="pct"/>
            <w:vAlign w:val="center"/>
          </w:tcPr>
          <w:p w14:paraId="231627C7" w14:textId="566E67B8"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114C8992" w14:textId="4E1373BF" w:rsidTr="00DE4F6D">
        <w:trPr>
          <w:trHeight w:val="375"/>
        </w:trPr>
        <w:tc>
          <w:tcPr>
            <w:tcW w:w="601" w:type="pct"/>
          </w:tcPr>
          <w:p w14:paraId="4DA17425" w14:textId="77777777" w:rsidR="00DE4F6D" w:rsidRPr="008527E1" w:rsidRDefault="00DE4F6D" w:rsidP="00E90CF6">
            <w:pPr>
              <w:jc w:val="center"/>
              <w:rPr>
                <w:rFonts w:eastAsia="Times New Roman" w:cs="Times New Roman"/>
                <w:i/>
                <w:iCs/>
                <w:color w:val="000000"/>
                <w:kern w:val="0"/>
                <w14:ligatures w14:val="none"/>
              </w:rPr>
            </w:pPr>
          </w:p>
        </w:tc>
        <w:tc>
          <w:tcPr>
            <w:tcW w:w="3827" w:type="pct"/>
            <w:vAlign w:val="center"/>
            <w:hideMark/>
          </w:tcPr>
          <w:p w14:paraId="509C2537" w14:textId="61C13F2C" w:rsidR="00DE4F6D" w:rsidRPr="008527E1" w:rsidRDefault="00DE4F6D" w:rsidP="008527E1">
            <w:pPr>
              <w:rPr>
                <w:rFonts w:eastAsia="Times New Roman" w:cs="Times New Roman"/>
                <w:i/>
                <w:iCs/>
                <w:color w:val="000000"/>
                <w:kern w:val="0"/>
                <w14:ligatures w14:val="none"/>
              </w:rPr>
            </w:pPr>
            <w:r w:rsidRPr="008527E1">
              <w:rPr>
                <w:rFonts w:eastAsia="Times New Roman" w:cs="Times New Roman"/>
                <w:i/>
                <w:iCs/>
                <w:color w:val="000000"/>
                <w:kern w:val="0"/>
                <w14:ligatures w14:val="none"/>
              </w:rPr>
              <w:t>Cấu hình mỗi cái tối thiểu gồm </w:t>
            </w:r>
          </w:p>
        </w:tc>
        <w:tc>
          <w:tcPr>
            <w:tcW w:w="572" w:type="pct"/>
            <w:vAlign w:val="center"/>
          </w:tcPr>
          <w:p w14:paraId="4C58E6E8" w14:textId="77777777" w:rsidR="00DE4F6D" w:rsidRPr="008527E1" w:rsidRDefault="00DE4F6D" w:rsidP="004352BC">
            <w:pPr>
              <w:jc w:val="center"/>
              <w:rPr>
                <w:rFonts w:eastAsia="Times New Roman" w:cs="Times New Roman"/>
                <w:i/>
                <w:iCs/>
                <w:color w:val="000000"/>
                <w:kern w:val="0"/>
                <w14:ligatures w14:val="none"/>
              </w:rPr>
            </w:pPr>
          </w:p>
        </w:tc>
      </w:tr>
      <w:tr w:rsidR="00DE4F6D" w:rsidRPr="008527E1" w14:paraId="695D26A9" w14:textId="18BE71EF" w:rsidTr="00DE4F6D">
        <w:trPr>
          <w:trHeight w:val="375"/>
        </w:trPr>
        <w:tc>
          <w:tcPr>
            <w:tcW w:w="601" w:type="pct"/>
          </w:tcPr>
          <w:p w14:paraId="5C85D3D6"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404670AB" w14:textId="45F17E44"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Thân máy chính: : 01 cái </w:t>
            </w:r>
          </w:p>
        </w:tc>
        <w:tc>
          <w:tcPr>
            <w:tcW w:w="572" w:type="pct"/>
            <w:vAlign w:val="center"/>
          </w:tcPr>
          <w:p w14:paraId="3B2FEA24" w14:textId="1566FD5B"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0064E9D6" w14:textId="05668719" w:rsidTr="00DE4F6D">
        <w:trPr>
          <w:trHeight w:val="375"/>
        </w:trPr>
        <w:tc>
          <w:tcPr>
            <w:tcW w:w="601" w:type="pct"/>
          </w:tcPr>
          <w:p w14:paraId="08AB1C34"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5A119BB" w14:textId="151CB07B"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Giá để khay dụng cụ kèm khay dụng cụ :08 cái </w:t>
            </w:r>
          </w:p>
        </w:tc>
        <w:tc>
          <w:tcPr>
            <w:tcW w:w="572" w:type="pct"/>
            <w:vAlign w:val="center"/>
          </w:tcPr>
          <w:p w14:paraId="12939DFF" w14:textId="167E3561"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760864D" w14:textId="0777FC8B" w:rsidTr="00DE4F6D">
        <w:trPr>
          <w:trHeight w:val="375"/>
        </w:trPr>
        <w:tc>
          <w:tcPr>
            <w:tcW w:w="601" w:type="pct"/>
          </w:tcPr>
          <w:p w14:paraId="0300816B"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A6B747C" w14:textId="2765AF3D"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Giá treo ≥ 35 vị trí : 01 bộ </w:t>
            </w:r>
          </w:p>
        </w:tc>
        <w:tc>
          <w:tcPr>
            <w:tcW w:w="572" w:type="pct"/>
            <w:vAlign w:val="center"/>
          </w:tcPr>
          <w:p w14:paraId="415A5758" w14:textId="251462E3"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5768E1A4" w14:textId="63F9282A" w:rsidTr="00DE4F6D">
        <w:trPr>
          <w:trHeight w:val="375"/>
        </w:trPr>
        <w:tc>
          <w:tcPr>
            <w:tcW w:w="601" w:type="pct"/>
          </w:tcPr>
          <w:p w14:paraId="321D5C9F"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5D0D0440" w14:textId="40E0DBC8"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 xml:space="preserve">- Tài liệu hướng dẫn sử dụng </w:t>
            </w:r>
            <w:r w:rsidR="00E90CF6" w:rsidRPr="00D43206">
              <w:rPr>
                <w:rFonts w:eastAsia="Times New Roman" w:cs="Times New Roman"/>
                <w:kern w:val="0"/>
                <w14:ligatures w14:val="none"/>
              </w:rPr>
              <w:t xml:space="preserve">của hãng sản xuất </w:t>
            </w:r>
            <w:r w:rsidRPr="00D43206">
              <w:rPr>
                <w:rFonts w:eastAsia="Times New Roman" w:cs="Times New Roman"/>
                <w:kern w:val="0"/>
                <w14:ligatures w14:val="none"/>
              </w:rPr>
              <w:t xml:space="preserve">và </w:t>
            </w:r>
            <w:r w:rsidRPr="008527E1">
              <w:rPr>
                <w:rFonts w:eastAsia="Times New Roman" w:cs="Times New Roman"/>
                <w:color w:val="000000"/>
                <w:kern w:val="0"/>
                <w14:ligatures w14:val="none"/>
              </w:rPr>
              <w:t>tiếng Việt : 01 bộ </w:t>
            </w:r>
          </w:p>
        </w:tc>
        <w:tc>
          <w:tcPr>
            <w:tcW w:w="572" w:type="pct"/>
            <w:vAlign w:val="center"/>
          </w:tcPr>
          <w:p w14:paraId="39464BB8" w14:textId="286FB2E5"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76D45FF5" w14:textId="1617F6CD" w:rsidTr="00DE4F6D">
        <w:trPr>
          <w:trHeight w:val="375"/>
        </w:trPr>
        <w:tc>
          <w:tcPr>
            <w:tcW w:w="601" w:type="pct"/>
          </w:tcPr>
          <w:p w14:paraId="0EE52B3F" w14:textId="77777777" w:rsidR="00DE4F6D" w:rsidRPr="008527E1" w:rsidRDefault="00DE4F6D" w:rsidP="00717EB3">
            <w:pPr>
              <w:pStyle w:val="oancuaDanhsach"/>
              <w:numPr>
                <w:ilvl w:val="0"/>
                <w:numId w:val="1"/>
              </w:numPr>
              <w:jc w:val="center"/>
              <w:rPr>
                <w:rFonts w:eastAsia="Times New Roman" w:cs="Times New Roman"/>
                <w:b/>
                <w:bCs/>
                <w:color w:val="000000"/>
                <w:kern w:val="0"/>
                <w14:ligatures w14:val="none"/>
              </w:rPr>
            </w:pPr>
          </w:p>
        </w:tc>
        <w:tc>
          <w:tcPr>
            <w:tcW w:w="3827" w:type="pct"/>
            <w:vAlign w:val="center"/>
            <w:hideMark/>
          </w:tcPr>
          <w:p w14:paraId="6DA53AF9" w14:textId="2B76FD6E" w:rsidR="00DE4F6D" w:rsidRPr="008527E1" w:rsidRDefault="00DE4F6D" w:rsidP="008527E1">
            <w:pPr>
              <w:rPr>
                <w:rFonts w:eastAsia="Times New Roman" w:cs="Times New Roman"/>
                <w:b/>
                <w:bCs/>
                <w:color w:val="000000"/>
                <w:kern w:val="0"/>
                <w14:ligatures w14:val="none"/>
              </w:rPr>
            </w:pPr>
            <w:r w:rsidRPr="008527E1">
              <w:rPr>
                <w:rFonts w:eastAsia="Times New Roman" w:cs="Times New Roman"/>
                <w:b/>
                <w:bCs/>
                <w:color w:val="000000"/>
                <w:kern w:val="0"/>
                <w14:ligatures w14:val="none"/>
              </w:rPr>
              <w:t>CHỈ TIÊU KỸ THUẬT</w:t>
            </w:r>
          </w:p>
        </w:tc>
        <w:tc>
          <w:tcPr>
            <w:tcW w:w="572" w:type="pct"/>
            <w:vAlign w:val="center"/>
          </w:tcPr>
          <w:p w14:paraId="4D009824" w14:textId="77777777" w:rsidR="00DE4F6D" w:rsidRPr="008527E1" w:rsidRDefault="00DE4F6D" w:rsidP="004352BC">
            <w:pPr>
              <w:jc w:val="center"/>
              <w:rPr>
                <w:rFonts w:eastAsia="Times New Roman" w:cs="Times New Roman"/>
                <w:b/>
                <w:bCs/>
                <w:color w:val="000000"/>
                <w:kern w:val="0"/>
                <w14:ligatures w14:val="none"/>
              </w:rPr>
            </w:pPr>
          </w:p>
        </w:tc>
      </w:tr>
      <w:tr w:rsidR="00DE4F6D" w:rsidRPr="008527E1" w14:paraId="569FC472" w14:textId="031894FC" w:rsidTr="00DE4F6D">
        <w:trPr>
          <w:trHeight w:val="375"/>
        </w:trPr>
        <w:tc>
          <w:tcPr>
            <w:tcW w:w="601" w:type="pct"/>
          </w:tcPr>
          <w:p w14:paraId="35593F5E" w14:textId="753EB16B" w:rsidR="00DE4F6D" w:rsidRPr="008527E1" w:rsidRDefault="00E90CF6" w:rsidP="00E90CF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1</w:t>
            </w:r>
          </w:p>
        </w:tc>
        <w:tc>
          <w:tcPr>
            <w:tcW w:w="3827" w:type="pct"/>
            <w:vAlign w:val="center"/>
            <w:hideMark/>
          </w:tcPr>
          <w:p w14:paraId="4C7243CC" w14:textId="08B8D1E7" w:rsidR="00DE4F6D" w:rsidRPr="008527E1" w:rsidRDefault="00DE4F6D" w:rsidP="008527E1">
            <w:pPr>
              <w:rPr>
                <w:rFonts w:eastAsia="Times New Roman" w:cs="Times New Roman"/>
                <w:b/>
                <w:bCs/>
                <w:color w:val="000000"/>
                <w:kern w:val="0"/>
                <w14:ligatures w14:val="none"/>
              </w:rPr>
            </w:pPr>
            <w:r w:rsidRPr="008527E1">
              <w:rPr>
                <w:rFonts w:eastAsia="Times New Roman" w:cs="Times New Roman"/>
                <w:b/>
                <w:bCs/>
                <w:color w:val="000000"/>
                <w:kern w:val="0"/>
                <w14:ligatures w14:val="none"/>
              </w:rPr>
              <w:t>Tính năng chung </w:t>
            </w:r>
          </w:p>
        </w:tc>
        <w:tc>
          <w:tcPr>
            <w:tcW w:w="572" w:type="pct"/>
            <w:vAlign w:val="center"/>
          </w:tcPr>
          <w:p w14:paraId="73692A67" w14:textId="77777777" w:rsidR="00DE4F6D" w:rsidRPr="008527E1" w:rsidRDefault="00DE4F6D" w:rsidP="004352BC">
            <w:pPr>
              <w:jc w:val="center"/>
              <w:rPr>
                <w:rFonts w:eastAsia="Times New Roman" w:cs="Times New Roman"/>
                <w:b/>
                <w:bCs/>
                <w:color w:val="000000"/>
                <w:kern w:val="0"/>
                <w14:ligatures w14:val="none"/>
              </w:rPr>
            </w:pPr>
          </w:p>
        </w:tc>
      </w:tr>
      <w:tr w:rsidR="00DE4F6D" w:rsidRPr="008527E1" w14:paraId="1BFF4A7C" w14:textId="76898A49" w:rsidTr="00DE4F6D">
        <w:trPr>
          <w:trHeight w:val="750"/>
        </w:trPr>
        <w:tc>
          <w:tcPr>
            <w:tcW w:w="601" w:type="pct"/>
          </w:tcPr>
          <w:p w14:paraId="3BE57BC1"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4A40335D" w14:textId="3BE0D8AF"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Tủ sấy dụng cụ và ống thở được dùng để sấy khô nhanh các dụng cụ, sấy ống dây thở </w:t>
            </w:r>
          </w:p>
        </w:tc>
        <w:tc>
          <w:tcPr>
            <w:tcW w:w="572" w:type="pct"/>
            <w:vAlign w:val="center"/>
          </w:tcPr>
          <w:p w14:paraId="434500FE" w14:textId="4E6F7E2E"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4A30F77" w14:textId="1379B39C" w:rsidTr="00DE4F6D">
        <w:trPr>
          <w:trHeight w:val="375"/>
        </w:trPr>
        <w:tc>
          <w:tcPr>
            <w:tcW w:w="601" w:type="pct"/>
          </w:tcPr>
          <w:p w14:paraId="6395D1F3"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2BD92667" w14:textId="6DC96E35"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Loại 2 cửa, dạng tủ đứng </w:t>
            </w:r>
          </w:p>
        </w:tc>
        <w:tc>
          <w:tcPr>
            <w:tcW w:w="572" w:type="pct"/>
            <w:vAlign w:val="center"/>
          </w:tcPr>
          <w:p w14:paraId="4EA13EE3" w14:textId="1DCFB448"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79B08510" w14:textId="03D4673B" w:rsidTr="00DE4F6D">
        <w:trPr>
          <w:trHeight w:val="134"/>
        </w:trPr>
        <w:tc>
          <w:tcPr>
            <w:tcW w:w="601" w:type="pct"/>
          </w:tcPr>
          <w:p w14:paraId="0AC2F21F"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E951E19" w14:textId="05A44A4C"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Thân tủ bằng thép không gỉ SUS 304 hoặc tương đương trở lên </w:t>
            </w:r>
          </w:p>
        </w:tc>
        <w:tc>
          <w:tcPr>
            <w:tcW w:w="572" w:type="pct"/>
            <w:vAlign w:val="center"/>
          </w:tcPr>
          <w:p w14:paraId="7902BB0C" w14:textId="136967FF"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FBE5B34" w14:textId="4D40B4FC" w:rsidTr="00DE4F6D">
        <w:trPr>
          <w:trHeight w:val="375"/>
        </w:trPr>
        <w:tc>
          <w:tcPr>
            <w:tcW w:w="601" w:type="pct"/>
          </w:tcPr>
          <w:p w14:paraId="70A4E550"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3EDAACE" w14:textId="2A39A441"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Cửa cấu tạo ≥</w:t>
            </w:r>
            <w:r w:rsidR="00E90CF6">
              <w:rPr>
                <w:rFonts w:eastAsia="Times New Roman" w:cs="Times New Roman"/>
                <w:color w:val="000000"/>
                <w:kern w:val="0"/>
                <w14:ligatures w14:val="none"/>
              </w:rPr>
              <w:t xml:space="preserve"> </w:t>
            </w:r>
            <w:r w:rsidRPr="008527E1">
              <w:rPr>
                <w:rFonts w:eastAsia="Times New Roman" w:cs="Times New Roman"/>
                <w:color w:val="000000"/>
                <w:kern w:val="0"/>
                <w14:ligatures w14:val="none"/>
              </w:rPr>
              <w:t>2 lớp </w:t>
            </w:r>
          </w:p>
        </w:tc>
        <w:tc>
          <w:tcPr>
            <w:tcW w:w="572" w:type="pct"/>
            <w:vAlign w:val="center"/>
          </w:tcPr>
          <w:p w14:paraId="2F03E95E" w14:textId="7400A43B"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0F81DDA1" w14:textId="3675BC0C" w:rsidTr="00DE4F6D">
        <w:trPr>
          <w:trHeight w:val="375"/>
        </w:trPr>
        <w:tc>
          <w:tcPr>
            <w:tcW w:w="601" w:type="pct"/>
          </w:tcPr>
          <w:p w14:paraId="310B466B"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54BDC6D6" w14:textId="00FE262D"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Buồng sấy có thể đặt được ≥ 8 khay chuẩn DIN </w:t>
            </w:r>
          </w:p>
        </w:tc>
        <w:tc>
          <w:tcPr>
            <w:tcW w:w="572" w:type="pct"/>
            <w:vAlign w:val="center"/>
          </w:tcPr>
          <w:p w14:paraId="151F9B85" w14:textId="28BBC100"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6270B9F5" w14:textId="0B02E5D6" w:rsidTr="00DE4F6D">
        <w:trPr>
          <w:trHeight w:val="375"/>
        </w:trPr>
        <w:tc>
          <w:tcPr>
            <w:tcW w:w="601" w:type="pct"/>
          </w:tcPr>
          <w:p w14:paraId="4B69E26C"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42033D2" w14:textId="189947F3"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Cài đặt các thông số thời gian, nhiệt độ của chu trình sấy </w:t>
            </w:r>
          </w:p>
        </w:tc>
        <w:tc>
          <w:tcPr>
            <w:tcW w:w="572" w:type="pct"/>
            <w:vAlign w:val="center"/>
          </w:tcPr>
          <w:p w14:paraId="5F4520BE" w14:textId="78DAE5AC"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62EF5244" w14:textId="445AA397" w:rsidTr="00DE4F6D">
        <w:trPr>
          <w:trHeight w:val="375"/>
        </w:trPr>
        <w:tc>
          <w:tcPr>
            <w:tcW w:w="601" w:type="pct"/>
          </w:tcPr>
          <w:p w14:paraId="4393D59C"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199ACE76" w14:textId="382020B7"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Có bộ lọc HEPA </w:t>
            </w:r>
          </w:p>
        </w:tc>
        <w:tc>
          <w:tcPr>
            <w:tcW w:w="572" w:type="pct"/>
            <w:vAlign w:val="center"/>
          </w:tcPr>
          <w:p w14:paraId="53E93B6F" w14:textId="2F333DD4"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6D13E022" w14:textId="6FA49471" w:rsidTr="00DE4F6D">
        <w:trPr>
          <w:trHeight w:val="375"/>
        </w:trPr>
        <w:tc>
          <w:tcPr>
            <w:tcW w:w="601" w:type="pct"/>
          </w:tcPr>
          <w:p w14:paraId="77D6AFA3" w14:textId="012958A0" w:rsidR="00DE4F6D" w:rsidRPr="008527E1" w:rsidRDefault="00E90CF6" w:rsidP="00E90CF6">
            <w:pPr>
              <w:jc w:val="center"/>
              <w:rPr>
                <w:rFonts w:eastAsia="Times New Roman" w:cs="Times New Roman"/>
                <w:b/>
                <w:bCs/>
                <w:color w:val="000000"/>
                <w:kern w:val="0"/>
                <w14:ligatures w14:val="none"/>
              </w:rPr>
            </w:pPr>
            <w:r>
              <w:rPr>
                <w:rFonts w:eastAsia="Times New Roman" w:cs="Times New Roman"/>
                <w:b/>
                <w:bCs/>
                <w:color w:val="000000"/>
                <w:kern w:val="0"/>
                <w14:ligatures w14:val="none"/>
              </w:rPr>
              <w:t>2</w:t>
            </w:r>
          </w:p>
        </w:tc>
        <w:tc>
          <w:tcPr>
            <w:tcW w:w="3827" w:type="pct"/>
            <w:vAlign w:val="center"/>
            <w:hideMark/>
          </w:tcPr>
          <w:p w14:paraId="1233ECE6" w14:textId="1976A64E" w:rsidR="00DE4F6D" w:rsidRPr="008527E1" w:rsidRDefault="00DE4F6D" w:rsidP="008527E1">
            <w:pPr>
              <w:rPr>
                <w:rFonts w:eastAsia="Times New Roman" w:cs="Times New Roman"/>
                <w:b/>
                <w:bCs/>
                <w:color w:val="000000"/>
                <w:kern w:val="0"/>
                <w14:ligatures w14:val="none"/>
              </w:rPr>
            </w:pPr>
            <w:r w:rsidRPr="008527E1">
              <w:rPr>
                <w:rFonts w:eastAsia="Times New Roman" w:cs="Times New Roman"/>
                <w:b/>
                <w:bCs/>
                <w:color w:val="000000"/>
                <w:kern w:val="0"/>
                <w14:ligatures w14:val="none"/>
              </w:rPr>
              <w:t>Đặc tính kỹ thuật </w:t>
            </w:r>
          </w:p>
        </w:tc>
        <w:tc>
          <w:tcPr>
            <w:tcW w:w="572" w:type="pct"/>
            <w:vAlign w:val="center"/>
          </w:tcPr>
          <w:p w14:paraId="708E5182" w14:textId="087CF0AF" w:rsidR="00DE4F6D" w:rsidRPr="008527E1" w:rsidRDefault="00DE4F6D" w:rsidP="004352BC">
            <w:pPr>
              <w:jc w:val="center"/>
              <w:rPr>
                <w:rFonts w:eastAsia="Times New Roman" w:cs="Times New Roman"/>
                <w:b/>
                <w:bCs/>
                <w:color w:val="000000"/>
                <w:kern w:val="0"/>
                <w14:ligatures w14:val="none"/>
              </w:rPr>
            </w:pPr>
          </w:p>
        </w:tc>
      </w:tr>
      <w:tr w:rsidR="00DE4F6D" w:rsidRPr="008527E1" w14:paraId="11AFCC5E" w14:textId="7BC7381D" w:rsidTr="00DE4F6D">
        <w:trPr>
          <w:trHeight w:val="375"/>
        </w:trPr>
        <w:tc>
          <w:tcPr>
            <w:tcW w:w="601" w:type="pct"/>
          </w:tcPr>
          <w:p w14:paraId="2AE2BA6F"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2E8A7B7A" w14:textId="021CEDFD"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Dung tích buồng sấy: ≥ 800 lít. </w:t>
            </w:r>
          </w:p>
        </w:tc>
        <w:tc>
          <w:tcPr>
            <w:tcW w:w="572" w:type="pct"/>
            <w:vAlign w:val="center"/>
          </w:tcPr>
          <w:p w14:paraId="274C6601" w14:textId="5BC28FDB"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F479210" w14:textId="0DD6452B" w:rsidTr="00DE4F6D">
        <w:trPr>
          <w:trHeight w:val="375"/>
        </w:trPr>
        <w:tc>
          <w:tcPr>
            <w:tcW w:w="601" w:type="pct"/>
          </w:tcPr>
          <w:p w14:paraId="283444B4" w14:textId="77777777" w:rsidR="00DE4F6D" w:rsidRPr="008527E1" w:rsidRDefault="00DE4F6D" w:rsidP="00E90CF6">
            <w:pPr>
              <w:jc w:val="center"/>
              <w:rPr>
                <w:rFonts w:eastAsia="Times New Roman" w:cs="Times New Roman"/>
                <w:kern w:val="0"/>
                <w14:ligatures w14:val="none"/>
              </w:rPr>
            </w:pPr>
          </w:p>
        </w:tc>
        <w:tc>
          <w:tcPr>
            <w:tcW w:w="3827" w:type="pct"/>
            <w:shd w:val="clear" w:color="000000" w:fill="FFFFFF"/>
            <w:vAlign w:val="center"/>
            <w:hideMark/>
          </w:tcPr>
          <w:p w14:paraId="203FEBD8" w14:textId="5716FEA8" w:rsidR="00DE4F6D" w:rsidRPr="008527E1" w:rsidRDefault="00DE4F6D" w:rsidP="00E90CF6">
            <w:pPr>
              <w:jc w:val="both"/>
              <w:rPr>
                <w:rFonts w:eastAsia="Times New Roman" w:cs="Times New Roman"/>
                <w:kern w:val="0"/>
                <w14:ligatures w14:val="none"/>
              </w:rPr>
            </w:pPr>
            <w:r w:rsidRPr="008527E1">
              <w:rPr>
                <w:rFonts w:eastAsia="Times New Roman" w:cs="Times New Roman"/>
                <w:kern w:val="0"/>
                <w14:ligatures w14:val="none"/>
              </w:rPr>
              <w:t>Dải nhiệt độ sấy: từ ≤ 50°C đến ≥ 80°C, có thể điều chỉnh. </w:t>
            </w:r>
          </w:p>
        </w:tc>
        <w:tc>
          <w:tcPr>
            <w:tcW w:w="572" w:type="pct"/>
            <w:vAlign w:val="center"/>
          </w:tcPr>
          <w:p w14:paraId="3765A617" w14:textId="0DC62C36" w:rsidR="00DE4F6D" w:rsidRPr="008527E1" w:rsidRDefault="00DE4F6D" w:rsidP="004352BC">
            <w:pPr>
              <w:jc w:val="center"/>
              <w:rPr>
                <w:rFonts w:eastAsia="Times New Roman" w:cs="Times New Roman"/>
                <w:kern w:val="0"/>
                <w14:ligatures w14:val="none"/>
              </w:rPr>
            </w:pPr>
            <w:r w:rsidRPr="004352BC">
              <w:rPr>
                <w:rFonts w:eastAsia="Times New Roman" w:cs="Times New Roman"/>
                <w:b/>
                <w:bCs/>
                <w:kern w:val="0"/>
                <w14:ligatures w14:val="none"/>
              </w:rPr>
              <w:t>*</w:t>
            </w:r>
          </w:p>
        </w:tc>
      </w:tr>
      <w:tr w:rsidR="00DE4F6D" w:rsidRPr="008527E1" w14:paraId="510CBB5D" w14:textId="52E3C0EA" w:rsidTr="00DE4F6D">
        <w:trPr>
          <w:trHeight w:val="70"/>
        </w:trPr>
        <w:tc>
          <w:tcPr>
            <w:tcW w:w="601" w:type="pct"/>
          </w:tcPr>
          <w:p w14:paraId="450B74E2"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5407F9F3" w14:textId="783C86C7" w:rsidR="00DE4F6D" w:rsidRPr="008527E1" w:rsidRDefault="00DE4F6D" w:rsidP="00E90CF6">
            <w:pPr>
              <w:jc w:val="both"/>
              <w:rPr>
                <w:rFonts w:eastAsia="Times New Roman" w:cs="Times New Roman"/>
                <w:color w:val="000000"/>
                <w:kern w:val="0"/>
                <w14:ligatures w14:val="none"/>
              </w:rPr>
            </w:pPr>
            <w:r w:rsidRPr="008527E1">
              <w:rPr>
                <w:rFonts w:eastAsia="Times New Roman" w:cs="Times New Roman"/>
                <w:color w:val="000000"/>
                <w:kern w:val="0"/>
                <w14:ligatures w14:val="none"/>
              </w:rPr>
              <w:t>Thời gian chu trình điều chỉnh được: từ ≤ 5 phút đến ≥ 80 phút, hoặc liên tục </w:t>
            </w:r>
          </w:p>
        </w:tc>
        <w:tc>
          <w:tcPr>
            <w:tcW w:w="572" w:type="pct"/>
            <w:vAlign w:val="center"/>
          </w:tcPr>
          <w:p w14:paraId="40D8D400" w14:textId="167A71F4"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7D1F7425" w14:textId="14BD37A8" w:rsidTr="00DE4F6D">
        <w:trPr>
          <w:trHeight w:val="232"/>
        </w:trPr>
        <w:tc>
          <w:tcPr>
            <w:tcW w:w="601" w:type="pct"/>
          </w:tcPr>
          <w:p w14:paraId="1ED9168A" w14:textId="77777777" w:rsidR="00DE4F6D" w:rsidRPr="008527E1" w:rsidRDefault="00DE4F6D" w:rsidP="00E90CF6">
            <w:pPr>
              <w:jc w:val="center"/>
              <w:rPr>
                <w:rFonts w:eastAsia="Times New Roman" w:cs="Times New Roman"/>
                <w:kern w:val="0"/>
                <w14:ligatures w14:val="none"/>
              </w:rPr>
            </w:pPr>
          </w:p>
        </w:tc>
        <w:tc>
          <w:tcPr>
            <w:tcW w:w="3827" w:type="pct"/>
            <w:shd w:val="clear" w:color="000000" w:fill="FFFFFF"/>
            <w:vAlign w:val="center"/>
            <w:hideMark/>
          </w:tcPr>
          <w:p w14:paraId="707CC1B0" w14:textId="638FCDDA" w:rsidR="00DE4F6D" w:rsidRPr="00D43206" w:rsidRDefault="00DE4F6D" w:rsidP="00E90CF6">
            <w:pPr>
              <w:jc w:val="both"/>
              <w:rPr>
                <w:rFonts w:eastAsia="Times New Roman" w:cs="Times New Roman"/>
                <w:kern w:val="0"/>
                <w14:ligatures w14:val="none"/>
              </w:rPr>
            </w:pPr>
            <w:r w:rsidRPr="00D43206">
              <w:rPr>
                <w:rFonts w:eastAsia="Times New Roman" w:cs="Times New Roman"/>
                <w:kern w:val="0"/>
                <w14:ligatures w14:val="none"/>
              </w:rPr>
              <w:t>Công suất: tối đa ≥ 2300W </w:t>
            </w:r>
          </w:p>
        </w:tc>
        <w:tc>
          <w:tcPr>
            <w:tcW w:w="572" w:type="pct"/>
            <w:vAlign w:val="center"/>
          </w:tcPr>
          <w:p w14:paraId="7EE7D445" w14:textId="2EF7601C" w:rsidR="00DE4F6D" w:rsidRPr="00E90CF6" w:rsidRDefault="00E90CF6" w:rsidP="004352BC">
            <w:pPr>
              <w:jc w:val="center"/>
              <w:rPr>
                <w:rFonts w:eastAsia="Times New Roman" w:cs="Times New Roman"/>
                <w:color w:val="EE0000"/>
                <w:kern w:val="0"/>
                <w14:ligatures w14:val="none"/>
              </w:rPr>
            </w:pPr>
            <w:r w:rsidRPr="00E90CF6">
              <w:rPr>
                <w:rFonts w:eastAsia="Times New Roman" w:cs="Times New Roman"/>
                <w:b/>
                <w:bCs/>
                <w:color w:val="EE0000"/>
                <w:kern w:val="0"/>
                <w14:ligatures w14:val="none"/>
              </w:rPr>
              <w:t>*</w:t>
            </w:r>
          </w:p>
        </w:tc>
      </w:tr>
      <w:tr w:rsidR="00DE4F6D" w:rsidRPr="008527E1" w14:paraId="33CE9F35" w14:textId="1E58AD58" w:rsidTr="00DE4F6D">
        <w:trPr>
          <w:trHeight w:val="375"/>
        </w:trPr>
        <w:tc>
          <w:tcPr>
            <w:tcW w:w="601" w:type="pct"/>
          </w:tcPr>
          <w:p w14:paraId="5368E930" w14:textId="77777777" w:rsidR="00DE4F6D" w:rsidRPr="008527E1" w:rsidRDefault="00DE4F6D" w:rsidP="00717EB3">
            <w:pPr>
              <w:pStyle w:val="oancuaDanhsach"/>
              <w:numPr>
                <w:ilvl w:val="0"/>
                <w:numId w:val="1"/>
              </w:numPr>
              <w:jc w:val="center"/>
              <w:rPr>
                <w:rFonts w:eastAsia="Times New Roman" w:cs="Times New Roman"/>
                <w:b/>
                <w:bCs/>
                <w:color w:val="000000"/>
                <w:kern w:val="0"/>
                <w14:ligatures w14:val="none"/>
              </w:rPr>
            </w:pPr>
          </w:p>
        </w:tc>
        <w:tc>
          <w:tcPr>
            <w:tcW w:w="3827" w:type="pct"/>
            <w:vAlign w:val="center"/>
            <w:hideMark/>
          </w:tcPr>
          <w:p w14:paraId="3AB7AF58" w14:textId="094266A8" w:rsidR="00DE4F6D" w:rsidRPr="008527E1" w:rsidRDefault="00DE4F6D" w:rsidP="008527E1">
            <w:pPr>
              <w:rPr>
                <w:rFonts w:eastAsia="Times New Roman" w:cs="Times New Roman"/>
                <w:b/>
                <w:bCs/>
                <w:color w:val="000000"/>
                <w:kern w:val="0"/>
                <w14:ligatures w14:val="none"/>
              </w:rPr>
            </w:pPr>
            <w:r w:rsidRPr="008527E1">
              <w:rPr>
                <w:rFonts w:eastAsia="Times New Roman" w:cs="Times New Roman"/>
                <w:b/>
                <w:bCs/>
                <w:color w:val="000000"/>
                <w:kern w:val="0"/>
                <w14:ligatures w14:val="none"/>
              </w:rPr>
              <w:t>YÊU CẦU KHÁC  </w:t>
            </w:r>
          </w:p>
        </w:tc>
        <w:tc>
          <w:tcPr>
            <w:tcW w:w="572" w:type="pct"/>
            <w:vAlign w:val="center"/>
          </w:tcPr>
          <w:p w14:paraId="5FEE646E" w14:textId="7531402F" w:rsidR="00DE4F6D" w:rsidRPr="008527E1" w:rsidRDefault="00DE4F6D" w:rsidP="004352BC">
            <w:pPr>
              <w:jc w:val="center"/>
              <w:rPr>
                <w:rFonts w:eastAsia="Times New Roman" w:cs="Times New Roman"/>
                <w:b/>
                <w:bCs/>
                <w:color w:val="000000"/>
                <w:kern w:val="0"/>
                <w14:ligatures w14:val="none"/>
              </w:rPr>
            </w:pPr>
          </w:p>
        </w:tc>
      </w:tr>
      <w:tr w:rsidR="00DE4F6D" w:rsidRPr="008527E1" w14:paraId="5F10BAE7" w14:textId="2B61DE23" w:rsidTr="00DE4F6D">
        <w:trPr>
          <w:trHeight w:val="750"/>
        </w:trPr>
        <w:tc>
          <w:tcPr>
            <w:tcW w:w="601" w:type="pct"/>
          </w:tcPr>
          <w:p w14:paraId="32C46CB5"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18BE7EBC" w14:textId="7AC6AC14"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Thiết bị được bàn giao, lắp đặt và hướng dẫn sử dụng thành thạo tại Bệnh viện Hữu nghị Việt Đức – Cơ sở 2. </w:t>
            </w:r>
          </w:p>
        </w:tc>
        <w:tc>
          <w:tcPr>
            <w:tcW w:w="572" w:type="pct"/>
            <w:vAlign w:val="center"/>
          </w:tcPr>
          <w:p w14:paraId="41E15C10" w14:textId="3F5BC36C"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A948880" w14:textId="10A0BAAE" w:rsidTr="00DE4F6D">
        <w:trPr>
          <w:trHeight w:val="750"/>
        </w:trPr>
        <w:tc>
          <w:tcPr>
            <w:tcW w:w="601" w:type="pct"/>
          </w:tcPr>
          <w:p w14:paraId="5B9F595F"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1FDF0A22" w14:textId="348B35E5"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Có đầy đủ đội ngũ kỹ sư, kỹ thuật viên được đào tạo làm dịch vụ kỹ thuật sau bán hàng. </w:t>
            </w:r>
          </w:p>
        </w:tc>
        <w:tc>
          <w:tcPr>
            <w:tcW w:w="572" w:type="pct"/>
            <w:vAlign w:val="center"/>
          </w:tcPr>
          <w:p w14:paraId="6F5A74B2" w14:textId="63A6E959" w:rsidR="00DE4F6D" w:rsidRPr="008527E1" w:rsidRDefault="00DE4F6D" w:rsidP="004352BC">
            <w:pPr>
              <w:jc w:val="center"/>
              <w:rPr>
                <w:rFonts w:eastAsia="Times New Roman" w:cs="Times New Roman"/>
                <w:color w:val="000000"/>
                <w:kern w:val="0"/>
                <w14:ligatures w14:val="none"/>
              </w:rPr>
            </w:pPr>
          </w:p>
        </w:tc>
      </w:tr>
      <w:tr w:rsidR="00DE4F6D" w:rsidRPr="008527E1" w14:paraId="688B8D67" w14:textId="35C67963" w:rsidTr="00DE4F6D">
        <w:trPr>
          <w:trHeight w:val="1194"/>
        </w:trPr>
        <w:tc>
          <w:tcPr>
            <w:tcW w:w="601" w:type="pct"/>
          </w:tcPr>
          <w:p w14:paraId="783D4860"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F4581A6" w14:textId="0B3480C9"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572" w:type="pct"/>
            <w:vAlign w:val="center"/>
          </w:tcPr>
          <w:p w14:paraId="1A30CFC8" w14:textId="335E9186"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77DDC423" w14:textId="17E849C4" w:rsidTr="00DE4F6D">
        <w:trPr>
          <w:trHeight w:val="2631"/>
        </w:trPr>
        <w:tc>
          <w:tcPr>
            <w:tcW w:w="601" w:type="pct"/>
          </w:tcPr>
          <w:p w14:paraId="64813E6C"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4CBC88ED" w14:textId="1E26798C"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572" w:type="pct"/>
            <w:vAlign w:val="center"/>
          </w:tcPr>
          <w:p w14:paraId="5C64C8D0" w14:textId="18DE0F32"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2A7F1A90" w14:textId="001C12AF" w:rsidTr="00DE4F6D">
        <w:trPr>
          <w:trHeight w:val="375"/>
        </w:trPr>
        <w:tc>
          <w:tcPr>
            <w:tcW w:w="601" w:type="pct"/>
          </w:tcPr>
          <w:p w14:paraId="6B81C92A"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5D3D42B" w14:textId="5D67A069"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Yêu cầu về bảo hành: </w:t>
            </w:r>
          </w:p>
        </w:tc>
        <w:tc>
          <w:tcPr>
            <w:tcW w:w="572" w:type="pct"/>
            <w:vAlign w:val="center"/>
          </w:tcPr>
          <w:p w14:paraId="6D2FAD48" w14:textId="7D783B04" w:rsidR="00DE4F6D" w:rsidRPr="008527E1" w:rsidRDefault="00DE4F6D" w:rsidP="004352BC">
            <w:pPr>
              <w:jc w:val="center"/>
              <w:rPr>
                <w:rFonts w:eastAsia="Times New Roman" w:cs="Times New Roman"/>
                <w:color w:val="000000"/>
                <w:kern w:val="0"/>
                <w14:ligatures w14:val="none"/>
              </w:rPr>
            </w:pPr>
          </w:p>
        </w:tc>
      </w:tr>
      <w:tr w:rsidR="00DE4F6D" w:rsidRPr="008527E1" w14:paraId="2A4E07B7" w14:textId="7EB7883E" w:rsidTr="00DE4F6D">
        <w:trPr>
          <w:trHeight w:val="750"/>
        </w:trPr>
        <w:tc>
          <w:tcPr>
            <w:tcW w:w="601" w:type="pct"/>
          </w:tcPr>
          <w:p w14:paraId="7B755FE4"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692ACED7" w14:textId="6D0F351C"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Thời hạn bảo hành: ≥ 365 ngày (không bao gồm vật tư tiêu hao thử máy) kể từ ngày bàn giao và nghiệm thu hàng hóa </w:t>
            </w:r>
          </w:p>
        </w:tc>
        <w:tc>
          <w:tcPr>
            <w:tcW w:w="572" w:type="pct"/>
            <w:vAlign w:val="center"/>
          </w:tcPr>
          <w:p w14:paraId="7A0E1BBC" w14:textId="5AFF7F57"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7D6AB585" w14:textId="3785B252" w:rsidTr="00DE4F6D">
        <w:trPr>
          <w:trHeight w:val="70"/>
        </w:trPr>
        <w:tc>
          <w:tcPr>
            <w:tcW w:w="601" w:type="pct"/>
          </w:tcPr>
          <w:p w14:paraId="7059579F"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E8AC9C1" w14:textId="60EC9D3F"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Địa điểm bảo hành: tại Bệnh viện Hữu nghị Việt Đức – Cơ sở 2 </w:t>
            </w:r>
          </w:p>
        </w:tc>
        <w:tc>
          <w:tcPr>
            <w:tcW w:w="572" w:type="pct"/>
            <w:vAlign w:val="center"/>
          </w:tcPr>
          <w:p w14:paraId="7A4E8748" w14:textId="59B4CE19"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23E5BDB9" w14:textId="466BA739" w:rsidTr="00DE4F6D">
        <w:trPr>
          <w:trHeight w:val="70"/>
        </w:trPr>
        <w:tc>
          <w:tcPr>
            <w:tcW w:w="601" w:type="pct"/>
          </w:tcPr>
          <w:p w14:paraId="7EDB1E60"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01C2A94E" w14:textId="2E835185"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Thời hạn sửa chữa, thay thế: ≤ 14 ngày (kể từ ngày phát sinh lỗi) </w:t>
            </w:r>
          </w:p>
        </w:tc>
        <w:tc>
          <w:tcPr>
            <w:tcW w:w="572" w:type="pct"/>
            <w:vAlign w:val="center"/>
          </w:tcPr>
          <w:p w14:paraId="31CF419F" w14:textId="189D8A48"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CFBA75F" w14:textId="7E480BBE" w:rsidTr="00DE4F6D">
        <w:trPr>
          <w:trHeight w:val="70"/>
        </w:trPr>
        <w:tc>
          <w:tcPr>
            <w:tcW w:w="601" w:type="pct"/>
          </w:tcPr>
          <w:p w14:paraId="436A12AB"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FAC3861" w14:textId="37293885"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Thời hạn có mặt tại đơn vị sử dụng để kiểm tra: ≤ 48 giờ (kể từ khi có thông báo) </w:t>
            </w:r>
          </w:p>
        </w:tc>
        <w:tc>
          <w:tcPr>
            <w:tcW w:w="572" w:type="pct"/>
            <w:vAlign w:val="center"/>
          </w:tcPr>
          <w:p w14:paraId="03638F95" w14:textId="63335AF3"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4E2D6A55" w14:textId="2A39D882" w:rsidTr="00DE4F6D">
        <w:trPr>
          <w:trHeight w:val="750"/>
        </w:trPr>
        <w:tc>
          <w:tcPr>
            <w:tcW w:w="601" w:type="pct"/>
          </w:tcPr>
          <w:p w14:paraId="5A3ADFF6"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6D50C1F3" w14:textId="575B077B"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Cam kết cung cấp vật tư tiêu hao, phụ kiện thay thế trong thời gian ít nhất 08 năm sau bán hàng. </w:t>
            </w:r>
          </w:p>
        </w:tc>
        <w:tc>
          <w:tcPr>
            <w:tcW w:w="572" w:type="pct"/>
            <w:vAlign w:val="center"/>
          </w:tcPr>
          <w:p w14:paraId="05B411D4" w14:textId="4F0295CB"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3F6593B9" w14:textId="4606FA15" w:rsidTr="00DE4F6D">
        <w:trPr>
          <w:trHeight w:val="750"/>
        </w:trPr>
        <w:tc>
          <w:tcPr>
            <w:tcW w:w="601" w:type="pct"/>
          </w:tcPr>
          <w:p w14:paraId="0CD138F0"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F551DD0" w14:textId="1FAEB7E3"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Có kế hoạch bảo trì trong thời gian bảo hành. Bảo trì, bảo dưỡng thiết bị miễn phí trong suốt thời gian bảo hành. </w:t>
            </w:r>
          </w:p>
        </w:tc>
        <w:tc>
          <w:tcPr>
            <w:tcW w:w="572" w:type="pct"/>
            <w:vAlign w:val="center"/>
          </w:tcPr>
          <w:p w14:paraId="2D64ABB0" w14:textId="14038853"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r w:rsidR="00DE4F6D" w:rsidRPr="008527E1" w14:paraId="6E13C4FB" w14:textId="75F4AFDC" w:rsidTr="00DE4F6D">
        <w:trPr>
          <w:trHeight w:val="70"/>
        </w:trPr>
        <w:tc>
          <w:tcPr>
            <w:tcW w:w="601" w:type="pct"/>
          </w:tcPr>
          <w:p w14:paraId="0581905A" w14:textId="77777777" w:rsidR="00DE4F6D" w:rsidRPr="008527E1" w:rsidRDefault="00DE4F6D" w:rsidP="00E90CF6">
            <w:pPr>
              <w:jc w:val="center"/>
              <w:rPr>
                <w:rFonts w:eastAsia="Times New Roman" w:cs="Times New Roman"/>
                <w:color w:val="000000"/>
                <w:kern w:val="0"/>
                <w14:ligatures w14:val="none"/>
              </w:rPr>
            </w:pPr>
          </w:p>
        </w:tc>
        <w:tc>
          <w:tcPr>
            <w:tcW w:w="3827" w:type="pct"/>
            <w:vAlign w:val="center"/>
            <w:hideMark/>
          </w:tcPr>
          <w:p w14:paraId="36E0EDE9" w14:textId="45F51A7B" w:rsidR="00DE4F6D" w:rsidRPr="008527E1" w:rsidRDefault="00DE4F6D" w:rsidP="008527E1">
            <w:pPr>
              <w:rPr>
                <w:rFonts w:eastAsia="Times New Roman" w:cs="Times New Roman"/>
                <w:color w:val="000000"/>
                <w:kern w:val="0"/>
                <w14:ligatures w14:val="none"/>
              </w:rPr>
            </w:pPr>
            <w:r w:rsidRPr="008527E1">
              <w:rPr>
                <w:rFonts w:eastAsia="Times New Roman" w:cs="Times New Roman"/>
                <w:color w:val="000000"/>
                <w:kern w:val="0"/>
                <w14:ligatures w14:val="none"/>
              </w:rPr>
              <w:t xml:space="preserve">- Thời gian thực hiện: ≤ </w:t>
            </w:r>
            <w:r w:rsidR="004E4AA9">
              <w:rPr>
                <w:rFonts w:eastAsia="Times New Roman" w:cs="Times New Roman"/>
                <w:color w:val="000000"/>
                <w:kern w:val="0"/>
                <w:lang w:val="vi-VN"/>
                <w14:ligatures w14:val="none"/>
              </w:rPr>
              <w:t>120</w:t>
            </w:r>
            <w:r w:rsidRPr="008527E1">
              <w:rPr>
                <w:rFonts w:eastAsia="Times New Roman" w:cs="Times New Roman"/>
                <w:color w:val="000000"/>
                <w:kern w:val="0"/>
                <w14:ligatures w14:val="none"/>
              </w:rPr>
              <w:t xml:space="preserve"> ngày kể từ ngày hợp đồng có hiệu lực </w:t>
            </w:r>
          </w:p>
        </w:tc>
        <w:tc>
          <w:tcPr>
            <w:tcW w:w="572" w:type="pct"/>
            <w:vAlign w:val="center"/>
          </w:tcPr>
          <w:p w14:paraId="562F5BB5" w14:textId="3B43487A" w:rsidR="00DE4F6D" w:rsidRPr="008527E1" w:rsidRDefault="00DE4F6D" w:rsidP="004352BC">
            <w:pPr>
              <w:jc w:val="center"/>
              <w:rPr>
                <w:rFonts w:eastAsia="Times New Roman" w:cs="Times New Roman"/>
                <w:color w:val="000000"/>
                <w:kern w:val="0"/>
                <w14:ligatures w14:val="none"/>
              </w:rPr>
            </w:pPr>
            <w:r w:rsidRPr="004352BC">
              <w:rPr>
                <w:rFonts w:eastAsia="Times New Roman" w:cs="Times New Roman"/>
                <w:b/>
                <w:bCs/>
                <w:color w:val="000000"/>
                <w:kern w:val="0"/>
                <w14:ligatures w14:val="none"/>
              </w:rPr>
              <w:t>*</w:t>
            </w:r>
          </w:p>
        </w:tc>
      </w:tr>
    </w:tbl>
    <w:p w14:paraId="2F59F4AC" w14:textId="77777777" w:rsidR="00E9403A" w:rsidRPr="008527E1" w:rsidRDefault="00E9403A" w:rsidP="004352BC">
      <w:pPr>
        <w:rPr>
          <w:rFonts w:cs="Times New Roman"/>
          <w:b/>
          <w:bCs/>
        </w:rPr>
      </w:pPr>
    </w:p>
    <w:sectPr w:rsidR="00E9403A" w:rsidRPr="008527E1" w:rsidSect="00751043">
      <w:pgSz w:w="11907" w:h="16840"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282420" w14:textId="77777777" w:rsidR="00717EB3" w:rsidRDefault="00717EB3" w:rsidP="004710E1">
      <w:r>
        <w:separator/>
      </w:r>
    </w:p>
  </w:endnote>
  <w:endnote w:type="continuationSeparator" w:id="0">
    <w:p w14:paraId="138DF6DD" w14:textId="77777777" w:rsidR="00717EB3" w:rsidRDefault="00717EB3" w:rsidP="004710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3"/>
    <w:family w:val="roman"/>
    <w:pitch w:val="variable"/>
    <w:sig w:usb0="E0002EFF" w:usb1="C000785B"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A1D973" w14:textId="77777777" w:rsidR="00717EB3" w:rsidRDefault="00717EB3" w:rsidP="004710E1">
      <w:r>
        <w:separator/>
      </w:r>
    </w:p>
  </w:footnote>
  <w:footnote w:type="continuationSeparator" w:id="0">
    <w:p w14:paraId="2EE2B0DA" w14:textId="77777777" w:rsidR="00717EB3" w:rsidRDefault="00717EB3" w:rsidP="004710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07517B"/>
    <w:multiLevelType w:val="hybridMultilevel"/>
    <w:tmpl w:val="E39A2A26"/>
    <w:lvl w:ilvl="0" w:tplc="1706A1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56ABD"/>
    <w:rsid w:val="00061739"/>
    <w:rsid w:val="000828E6"/>
    <w:rsid w:val="00090538"/>
    <w:rsid w:val="000E28FE"/>
    <w:rsid w:val="001036C9"/>
    <w:rsid w:val="00123C42"/>
    <w:rsid w:val="00126D66"/>
    <w:rsid w:val="00146410"/>
    <w:rsid w:val="001719A8"/>
    <w:rsid w:val="00174202"/>
    <w:rsid w:val="001813E9"/>
    <w:rsid w:val="001D1F7C"/>
    <w:rsid w:val="001F0D09"/>
    <w:rsid w:val="0020735C"/>
    <w:rsid w:val="00227A01"/>
    <w:rsid w:val="002451EB"/>
    <w:rsid w:val="0025559E"/>
    <w:rsid w:val="00255F7A"/>
    <w:rsid w:val="00257E2C"/>
    <w:rsid w:val="00270BA7"/>
    <w:rsid w:val="0027649E"/>
    <w:rsid w:val="00281AC8"/>
    <w:rsid w:val="0029169E"/>
    <w:rsid w:val="0029378E"/>
    <w:rsid w:val="002A0C5E"/>
    <w:rsid w:val="002D35DA"/>
    <w:rsid w:val="002D4420"/>
    <w:rsid w:val="002E6BE2"/>
    <w:rsid w:val="002F2FF2"/>
    <w:rsid w:val="002F3539"/>
    <w:rsid w:val="00322980"/>
    <w:rsid w:val="0032468C"/>
    <w:rsid w:val="00340D2F"/>
    <w:rsid w:val="0039383E"/>
    <w:rsid w:val="003C1AB8"/>
    <w:rsid w:val="003C22B1"/>
    <w:rsid w:val="003E5EEA"/>
    <w:rsid w:val="003E6E51"/>
    <w:rsid w:val="00423EAE"/>
    <w:rsid w:val="0042654D"/>
    <w:rsid w:val="004352BC"/>
    <w:rsid w:val="00435A14"/>
    <w:rsid w:val="00445D2C"/>
    <w:rsid w:val="004710E1"/>
    <w:rsid w:val="00481A06"/>
    <w:rsid w:val="00481E26"/>
    <w:rsid w:val="00487EC6"/>
    <w:rsid w:val="00487F04"/>
    <w:rsid w:val="004B429D"/>
    <w:rsid w:val="004C0536"/>
    <w:rsid w:val="004C0F08"/>
    <w:rsid w:val="004E051A"/>
    <w:rsid w:val="004E4AA9"/>
    <w:rsid w:val="0052048C"/>
    <w:rsid w:val="005236CA"/>
    <w:rsid w:val="00553362"/>
    <w:rsid w:val="00587C31"/>
    <w:rsid w:val="00591D57"/>
    <w:rsid w:val="005A5D68"/>
    <w:rsid w:val="005C4EFC"/>
    <w:rsid w:val="005C7A0B"/>
    <w:rsid w:val="005E4D9F"/>
    <w:rsid w:val="005F17A6"/>
    <w:rsid w:val="00615E7C"/>
    <w:rsid w:val="00646D86"/>
    <w:rsid w:val="00671BD9"/>
    <w:rsid w:val="006A2318"/>
    <w:rsid w:val="006A2CC7"/>
    <w:rsid w:val="006B2993"/>
    <w:rsid w:val="006C133A"/>
    <w:rsid w:val="006C21E9"/>
    <w:rsid w:val="006C2DC4"/>
    <w:rsid w:val="006D4C75"/>
    <w:rsid w:val="006E64B3"/>
    <w:rsid w:val="006F6E49"/>
    <w:rsid w:val="00705682"/>
    <w:rsid w:val="00717EB3"/>
    <w:rsid w:val="00751043"/>
    <w:rsid w:val="00770CC7"/>
    <w:rsid w:val="00790C58"/>
    <w:rsid w:val="007C3D46"/>
    <w:rsid w:val="007C5170"/>
    <w:rsid w:val="007C531E"/>
    <w:rsid w:val="007E12C9"/>
    <w:rsid w:val="00815C85"/>
    <w:rsid w:val="00822ED7"/>
    <w:rsid w:val="0084147C"/>
    <w:rsid w:val="008527E1"/>
    <w:rsid w:val="00856BE4"/>
    <w:rsid w:val="00861FBC"/>
    <w:rsid w:val="00865446"/>
    <w:rsid w:val="00884D84"/>
    <w:rsid w:val="008B12AA"/>
    <w:rsid w:val="008D1CBA"/>
    <w:rsid w:val="008D6DCD"/>
    <w:rsid w:val="00901602"/>
    <w:rsid w:val="00922388"/>
    <w:rsid w:val="00923BF5"/>
    <w:rsid w:val="0095239F"/>
    <w:rsid w:val="00971799"/>
    <w:rsid w:val="009921AD"/>
    <w:rsid w:val="009A26EE"/>
    <w:rsid w:val="009C6B61"/>
    <w:rsid w:val="009D6A78"/>
    <w:rsid w:val="009F1EAA"/>
    <w:rsid w:val="00A13B17"/>
    <w:rsid w:val="00A23091"/>
    <w:rsid w:val="00A40E64"/>
    <w:rsid w:val="00A47050"/>
    <w:rsid w:val="00A6472F"/>
    <w:rsid w:val="00A72C29"/>
    <w:rsid w:val="00A73A9F"/>
    <w:rsid w:val="00A82F4C"/>
    <w:rsid w:val="00A87828"/>
    <w:rsid w:val="00A934AD"/>
    <w:rsid w:val="00AA3183"/>
    <w:rsid w:val="00AA5CED"/>
    <w:rsid w:val="00AB6A8C"/>
    <w:rsid w:val="00AD1954"/>
    <w:rsid w:val="00AE2C0E"/>
    <w:rsid w:val="00AE2D5B"/>
    <w:rsid w:val="00AF0B97"/>
    <w:rsid w:val="00AF683E"/>
    <w:rsid w:val="00AF7CCE"/>
    <w:rsid w:val="00B3332E"/>
    <w:rsid w:val="00B510FC"/>
    <w:rsid w:val="00B74BD2"/>
    <w:rsid w:val="00B903D5"/>
    <w:rsid w:val="00BC55ED"/>
    <w:rsid w:val="00BF1BF7"/>
    <w:rsid w:val="00BF23AD"/>
    <w:rsid w:val="00C122E6"/>
    <w:rsid w:val="00C17C53"/>
    <w:rsid w:val="00C44449"/>
    <w:rsid w:val="00C50655"/>
    <w:rsid w:val="00C72780"/>
    <w:rsid w:val="00C8783A"/>
    <w:rsid w:val="00C92A17"/>
    <w:rsid w:val="00CA29AF"/>
    <w:rsid w:val="00CD0006"/>
    <w:rsid w:val="00CD37EE"/>
    <w:rsid w:val="00CE243A"/>
    <w:rsid w:val="00CE6BA8"/>
    <w:rsid w:val="00CE707B"/>
    <w:rsid w:val="00CF0588"/>
    <w:rsid w:val="00CF2D54"/>
    <w:rsid w:val="00D14005"/>
    <w:rsid w:val="00D16803"/>
    <w:rsid w:val="00D26A69"/>
    <w:rsid w:val="00D32FED"/>
    <w:rsid w:val="00D35AEF"/>
    <w:rsid w:val="00D4156D"/>
    <w:rsid w:val="00D42ECC"/>
    <w:rsid w:val="00D43206"/>
    <w:rsid w:val="00D43FD6"/>
    <w:rsid w:val="00D7022C"/>
    <w:rsid w:val="00D856B0"/>
    <w:rsid w:val="00DA52C6"/>
    <w:rsid w:val="00DB3FC2"/>
    <w:rsid w:val="00DC4C97"/>
    <w:rsid w:val="00DE4F6D"/>
    <w:rsid w:val="00DF0420"/>
    <w:rsid w:val="00E13685"/>
    <w:rsid w:val="00E26ED6"/>
    <w:rsid w:val="00E5397A"/>
    <w:rsid w:val="00E579E8"/>
    <w:rsid w:val="00E71430"/>
    <w:rsid w:val="00E775DC"/>
    <w:rsid w:val="00E80D6C"/>
    <w:rsid w:val="00E90CF6"/>
    <w:rsid w:val="00E9403A"/>
    <w:rsid w:val="00EC4B3C"/>
    <w:rsid w:val="00EC5EFC"/>
    <w:rsid w:val="00EE5EE5"/>
    <w:rsid w:val="00EE6BDD"/>
    <w:rsid w:val="00EF0E3D"/>
    <w:rsid w:val="00EF31A8"/>
    <w:rsid w:val="00F062FC"/>
    <w:rsid w:val="00F06AE4"/>
    <w:rsid w:val="00F10C6A"/>
    <w:rsid w:val="00F15905"/>
    <w:rsid w:val="00F23EBC"/>
    <w:rsid w:val="00F24FDB"/>
    <w:rsid w:val="00F4024D"/>
    <w:rsid w:val="00F5050E"/>
    <w:rsid w:val="00F91CF6"/>
    <w:rsid w:val="00FB3707"/>
    <w:rsid w:val="00FC08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dau,1."/>
    <w:basedOn w:val="Binhthng"/>
    <w:link w:val="oancuaDanhsachChar"/>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 w:type="character" w:styleId="Siuktni">
    <w:name w:val="Hyperlink"/>
    <w:basedOn w:val="Phngmcinhcuaoanvn"/>
    <w:uiPriority w:val="99"/>
    <w:semiHidden/>
    <w:unhideWhenUsed/>
    <w:rsid w:val="0052048C"/>
    <w:rPr>
      <w:color w:val="0563C1"/>
      <w:u w:val="single"/>
    </w:rPr>
  </w:style>
  <w:style w:type="character" w:styleId="FollowedHyperlink">
    <w:name w:val="FollowedHyperlink"/>
    <w:basedOn w:val="Phngmcinhcuaoanvn"/>
    <w:uiPriority w:val="99"/>
    <w:semiHidden/>
    <w:unhideWhenUsed/>
    <w:rsid w:val="0052048C"/>
    <w:rPr>
      <w:color w:val="954F72"/>
      <w:u w:val="single"/>
    </w:rPr>
  </w:style>
  <w:style w:type="paragraph" w:customStyle="1" w:styleId="msonormal0">
    <w:name w:val="msonormal"/>
    <w:basedOn w:val="Binhthng"/>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Binhthng"/>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Binhthng"/>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Binhthng"/>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Binhthng"/>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Binhthng"/>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Binhthng"/>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Binhthng"/>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Binhthng"/>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Binhthng"/>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Binhthng"/>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Binhthng"/>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8D6DCD"/>
  </w:style>
  <w:style w:type="paragraph" w:styleId="utrang">
    <w:name w:val="header"/>
    <w:basedOn w:val="Binhthng"/>
    <w:link w:val="utrangChar"/>
    <w:uiPriority w:val="99"/>
    <w:unhideWhenUsed/>
    <w:rsid w:val="004710E1"/>
    <w:pPr>
      <w:tabs>
        <w:tab w:val="center" w:pos="4680"/>
        <w:tab w:val="right" w:pos="9360"/>
      </w:tabs>
    </w:pPr>
  </w:style>
  <w:style w:type="character" w:customStyle="1" w:styleId="utrangChar">
    <w:name w:val="Đầu trang Char"/>
    <w:basedOn w:val="Phngmcinhcuaoanvn"/>
    <w:link w:val="utrang"/>
    <w:uiPriority w:val="99"/>
    <w:rsid w:val="004710E1"/>
  </w:style>
  <w:style w:type="paragraph" w:styleId="Chntrang">
    <w:name w:val="footer"/>
    <w:basedOn w:val="Binhthng"/>
    <w:link w:val="ChntrangChar"/>
    <w:uiPriority w:val="99"/>
    <w:unhideWhenUsed/>
    <w:rsid w:val="004710E1"/>
    <w:pPr>
      <w:tabs>
        <w:tab w:val="center" w:pos="4680"/>
        <w:tab w:val="right" w:pos="9360"/>
      </w:tabs>
    </w:pPr>
  </w:style>
  <w:style w:type="character" w:customStyle="1" w:styleId="ChntrangChar">
    <w:name w:val="Chân trang Char"/>
    <w:basedOn w:val="Phngmcinhcuaoanvn"/>
    <w:link w:val="Chntrang"/>
    <w:uiPriority w:val="99"/>
    <w:rsid w:val="004710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448</TotalTime>
  <Pages>2</Pages>
  <Words>521</Words>
  <Characters>2972</Characters>
  <Application>Microsoft Office Word</Application>
  <DocSecurity>0</DocSecurity>
  <Lines>24</Lines>
  <Paragraphs>6</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93</cp:revision>
  <dcterms:created xsi:type="dcterms:W3CDTF">2025-09-08T09:28:00Z</dcterms:created>
  <dcterms:modified xsi:type="dcterms:W3CDTF">2025-11-17T10:59:00Z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